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4273A">
      <w:pPr>
        <w:pStyle w:val="3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beforeAutospacing="0" w:afterAutospacing="0" w:line="572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0BEB3869">
      <w:pPr>
        <w:pStyle w:val="3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beforeAutospacing="0" w:afterAutospacing="0" w:line="572" w:lineRule="exact"/>
        <w:rPr>
          <w:rFonts w:hint="eastAsia" w:ascii="黑体" w:hAnsi="黑体" w:eastAsia="黑体" w:cs="黑体"/>
          <w:lang w:val="en-US" w:eastAsia="zh-CN"/>
        </w:rPr>
      </w:pPr>
    </w:p>
    <w:p w14:paraId="299BB6E9">
      <w:pPr>
        <w:pStyle w:val="3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beforeAutospacing="0" w:afterAutospacing="0" w:line="57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福建省公拍平台简介</w:t>
      </w:r>
    </w:p>
    <w:p w14:paraId="6FB3304E">
      <w:pPr>
        <w:pStyle w:val="3"/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beforeAutospacing="0" w:afterAutospacing="0" w:line="57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E766E6E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beforeAutospacing="0" w:afterAutospacing="0" w:line="572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福建省公拍平台依托福建省大数据集团公共数据一体化赋能体系，以“全省一盘棋”战略为引领，致力于打造全国领先的国有资产线上线下一体化拍卖平台。通过数据赋能，创新打造精准获客、线上线下同步拍、智能风控等智能化线上服务，精准对接千万级本地流量入口闽政通、易企办实现流量精准匹配，为国有资产高效盘活提供标准化、可复制的“福建解决方案”。</w:t>
      </w:r>
    </w:p>
    <w:p w14:paraId="45B38671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beforeAutospacing="0" w:afterAutospacing="0" w:line="572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福建省公拍平台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提供“资产梳理-评估备案-拍卖组织-资金结算-档案归档”全流程一站式服务，入驻拍卖机构可依据平台规则承接相关拍卖业务，依托平台拓宽获客渠道、享受智能运营支撑，简化业务流程、降低运营成本，充分释放各类资产潜在价值。现福建省公拍平台现面向全国公开招募拍卖机构入驻，诚邀符合资质、信誉良好、服务规范的拍卖机构携手合作，共筑公开、公平、公正的国有资产拍卖服务生态。</w:t>
      </w:r>
    </w:p>
    <w:p w14:paraId="3B67BA6C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pacing w:beforeAutospacing="0" w:afterAutospacing="0" w:line="572" w:lineRule="exact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>福建省公拍平台始终秉持“合规为先、资源共享、互利共赢、生态共建”的合作理念，期待与福建省拍卖行业协会及各会员单位携手同行，让每一次举槌都充分释放国有资产的核心价值，共同打造福建省国有资产拍卖行业新标杆，共赢行业发展新未来。</w:t>
      </w:r>
    </w:p>
    <w:p w14:paraId="7C3A8B44">
      <w:pPr>
        <w:rPr>
          <w:rFonts w:hint="default"/>
          <w:lang w:val="en-US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B51210-24D6-4286-A738-CB051C0B38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8198C35-55FE-4627-866F-FF18F89035E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4E9D153-6600-4BA0-B758-8A1B9998D22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5CF05F5-91E3-4744-8B5D-EDC3DF4283A4}"/>
  </w:font>
  <w:font w:name="GWZT-EN">
    <w:altName w:val="宋体"/>
    <w:panose1 w:val="02000000000000000000"/>
    <w:charset w:val="86"/>
    <w:family w:val="auto"/>
    <w:pitch w:val="default"/>
    <w:sig w:usb0="00000000" w:usb1="00000000" w:usb2="00000000" w:usb3="00000000" w:csb0="00140001" w:csb1="00000000"/>
    <w:embedRegular r:id="rId5" w:fontKey="{EFBE8359-1CB5-4BC6-BE31-B5EE5185D77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E888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1037A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 w:val="0"/>
                              <w:bCs w:val="0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1037A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 w:val="0"/>
                        <w:bCs w:val="0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78B4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B84264">
                          <w:pPr>
                            <w:pStyle w:val="4"/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t>1</w:t>
                          </w:r>
                          <w:r>
                            <w:rPr>
                              <w:rFonts w:hint="eastAsia" w:ascii="GWZT-EN" w:hAnsi="GWZT-EN" w:eastAsia="GWZT-EN" w:cs="GWZT-EN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B84264">
                    <w:pPr>
                      <w:pStyle w:val="4"/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</w:pP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instrText xml:space="preserve"> PAGE  \* MERGEFORMAT </w:instrTex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t>1</w:t>
                    </w:r>
                    <w:r>
                      <w:rPr>
                        <w:rFonts w:hint="eastAsia" w:ascii="GWZT-EN" w:hAnsi="GWZT-EN" w:eastAsia="GWZT-EN" w:cs="GWZT-EN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FDEC75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740340"/>
    <w:rsid w:val="19791428"/>
    <w:rsid w:val="1BA55D7E"/>
    <w:rsid w:val="264408E9"/>
    <w:rsid w:val="2A740340"/>
    <w:rsid w:val="4650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473</Words>
  <Characters>473</Characters>
  <Lines>0</Lines>
  <Paragraphs>0</Paragraphs>
  <TotalTime>5</TotalTime>
  <ScaleCrop>false</ScaleCrop>
  <LinksUpToDate>false</LinksUpToDate>
  <CharactersWithSpaces>473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2026-04-28T02:25:00Z</dcterms:created>
  <dc:creator>杨小梅</dc:creator>
  <cp:lastModifiedBy>相思门·相思兮</cp:lastModifiedBy>
  <dcterms:modified xsi:type="dcterms:W3CDTF">2026-04-28T08:05:31Z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B5CE63B9E19A4D51BD18083B0A0F74CA_11</vt:lpwstr>
  </property>
  <property fmtid="{D5CDD505-2E9C-101B-9397-08002B2CF9AE}" pid="4" name="KSOTemplateDocerSaveRecord">
    <vt:lpwstr>eyJoZGlkIjoiOWMxMjY2NzVlODNiOGQ5ODQzNGZhNTk0MGNlZjA2YWUiLCJ1c2VySWQiOiIyNjI5MzcwNTYifQ==</vt:lpwstr>
  </property>
</Properties>
</file>