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58" w:rsidRDefault="00867458" w:rsidP="0086745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867458" w:rsidRPr="00867458" w:rsidRDefault="00867458" w:rsidP="0086745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81373">
        <w:rPr>
          <w:rFonts w:asciiTheme="majorEastAsia" w:eastAsiaTheme="majorEastAsia" w:hAnsiTheme="majorEastAsia" w:hint="eastAsia"/>
          <w:b/>
          <w:sz w:val="36"/>
          <w:szCs w:val="36"/>
        </w:rPr>
        <w:t>202</w:t>
      </w:r>
      <w:r w:rsidRPr="00867458">
        <w:rPr>
          <w:rFonts w:asciiTheme="majorEastAsia" w:eastAsiaTheme="majorEastAsia" w:hAnsiTheme="majorEastAsia" w:hint="eastAsia"/>
          <w:b/>
          <w:sz w:val="36"/>
          <w:szCs w:val="36"/>
        </w:rPr>
        <w:t>5</w:t>
      </w:r>
      <w:r w:rsidRPr="00B81373">
        <w:rPr>
          <w:rFonts w:asciiTheme="majorEastAsia" w:eastAsiaTheme="majorEastAsia" w:hAnsiTheme="majorEastAsia" w:hint="eastAsia"/>
          <w:b/>
          <w:sz w:val="36"/>
          <w:szCs w:val="36"/>
        </w:rPr>
        <w:t>年拍卖企业等</w:t>
      </w:r>
      <w:bookmarkStart w:id="0" w:name="_GoBack"/>
      <w:bookmarkEnd w:id="0"/>
      <w:r w:rsidRPr="00B81373">
        <w:rPr>
          <w:rFonts w:asciiTheme="majorEastAsia" w:eastAsiaTheme="majorEastAsia" w:hAnsiTheme="majorEastAsia" w:hint="eastAsia"/>
          <w:b/>
          <w:sz w:val="36"/>
          <w:szCs w:val="36"/>
        </w:rPr>
        <w:t>级评估结果公告</w:t>
      </w:r>
    </w:p>
    <w:p w:rsidR="00867458" w:rsidRDefault="00867458" w:rsidP="0086745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（AAA级41家）</w:t>
      </w:r>
    </w:p>
    <w:tbl>
      <w:tblPr>
        <w:tblW w:w="8549" w:type="dxa"/>
        <w:tblInd w:w="93" w:type="dxa"/>
        <w:tblLook w:val="04A0" w:firstRow="1" w:lastRow="0" w:firstColumn="1" w:lastColumn="0" w:noHBand="0" w:noVBand="1"/>
      </w:tblPr>
      <w:tblGrid>
        <w:gridCol w:w="724"/>
        <w:gridCol w:w="1134"/>
        <w:gridCol w:w="3827"/>
        <w:gridCol w:w="709"/>
        <w:gridCol w:w="2155"/>
      </w:tblGrid>
      <w:tr w:rsidR="00867458" w:rsidTr="00867458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资质有效期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安徽盘龙企业拍卖集团有限公司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安徽双赢集团拍卖有限公司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北京恒泰博车拍卖有限公司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北京盛世嘉国际拍卖有限公司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拍拍在线（北京）拍卖有限公司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福建省嘉普拍卖有限公司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福建德佳拍卖有限公司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福建省广业拍卖有限公司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福建省嘉信拍卖有限责任公司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福建省亿力建设工程有限公司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厦门翰嘉拍卖有限公司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东莞市拍卖行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广东国锤拍卖有限公司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广州华艺国际拍卖有限公司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中山市物资拍卖有限公司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海南华信拍卖有限责任公司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河北搏海拍卖有限公司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河北瀚海拍卖有限公司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河北价信拍卖有限责任公司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河北仕邦拍卖有限公司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河南省宝财拍卖有限公司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湖南天一拍卖有限公司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江苏中山汇金拍卖有限公司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青海省拍卖行有限公司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青岛腾信拍卖有限公司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上海宝江拍卖有限公司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上海博华拍卖有限公司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上海产权拍卖有限公司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上海常信拍卖有限公司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上海公益拍卖有限公司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上海华夏拍卖有限公司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上海金槌商品拍卖有限公司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上海金磐拍卖有限公司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上海老城隍庙拍卖行有限公司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上海迈逊拍卖有限公司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上海青莲阁拍卖有限责任公司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上海莘闵拍卖行有限公司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上海鑫一拍卖有限公司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新疆华鼎国际拍卖有限公司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新疆嘉盛拍卖有限公司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浙江山水拍卖股份有限公司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</w:tbl>
    <w:p w:rsidR="00867458" w:rsidRDefault="00867458" w:rsidP="00867458">
      <w:pPr>
        <w:rPr>
          <w:rFonts w:ascii="仿宋" w:eastAsia="仿宋" w:hAnsi="仿宋"/>
          <w:sz w:val="28"/>
          <w:szCs w:val="28"/>
        </w:rPr>
      </w:pPr>
    </w:p>
    <w:p w:rsidR="00867458" w:rsidRDefault="00867458" w:rsidP="0086745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（AA级82家）</w:t>
      </w:r>
    </w:p>
    <w:tbl>
      <w:tblPr>
        <w:tblW w:w="8549" w:type="dxa"/>
        <w:tblInd w:w="93" w:type="dxa"/>
        <w:tblLook w:val="04A0" w:firstRow="1" w:lastRow="0" w:firstColumn="1" w:lastColumn="0" w:noHBand="0" w:noVBand="1"/>
      </w:tblPr>
      <w:tblGrid>
        <w:gridCol w:w="724"/>
        <w:gridCol w:w="1134"/>
        <w:gridCol w:w="3827"/>
        <w:gridCol w:w="709"/>
        <w:gridCol w:w="2155"/>
      </w:tblGrid>
      <w:tr w:rsidR="00867458" w:rsidTr="00867458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资质有效期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安徽金秋拍卖有限公司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安徽三福拍卖有限公司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北京金辉彩虹国际拍卖有限公司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北京五八拍拍信息技术有限公司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北京银座国际拍卖有限公司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北京中诚天下投资顾问有限公司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中保创（北京）科技有限公司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中鸿信国际拍卖有限公司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福建力普拍卖有限公司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福建三福拍卖有限公司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福建省中通通信有限公司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佛山市高明拍卖行有限公司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广东弘德益利拍卖有限公司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深圳市金槌拍卖行有限公司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肇庆市拍卖行有限公司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钦州市拍卖行有限公司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贵州国威拍卖有限公司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海南东方国际商品拍卖有限公司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海南恒鑫拍卖有限公司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承德大承拍卖有限公司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河北珖润悦拍卖有限公司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河北冀华拍卖有限公司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河北骏祥拍卖有限公司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河北省拍卖总行有限公司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河北天悦拍卖有限公司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河北物华拍卖行有限公司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河北瀛海拍卖有限公司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唐山市兴华拍卖有限公司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唐山市中宇拍卖有限公司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唐山旺诚拍卖行有限公司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张家口国融拍卖有限公司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湖北楚天拍卖有限公司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湖南赛德拍卖有限公司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湖南天径拍卖有限公司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吉林市正泰拍卖有限责任公司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吉林正则拍卖有限公司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江苏江东拍卖有限公司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江苏金诺拍卖有限公司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江苏省国信拍卖有限公司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南通华隆拍卖有限公司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辽宁汇通拍卖集团有限公司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辽宁天华拍卖有限公司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沈阳市拍卖行有限责任公司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宁夏锦德拍卖行有限公司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宁夏中财拍卖有限公司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宁夏中天汇德拍卖有限公司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青岛中和拍卖有限责任公司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山东非凡拍卖有限公司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山东佳联拍卖有限公司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山东祥禾拍卖有限公司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山东易臻拍卖有限公司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陕西佳仕德拍卖有限公司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陕西圣融拍卖有限责任公司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上海驰翰拍卖有限公司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上海海派拍卖有限公司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上海康吉拍卖有限公司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上海奇贝拍卖有限公司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上海申之江拍卖有限公司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上海壹信拍卖有限公司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巴中市标点拍卖有限责任公司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绵阳旗标拍卖有限公司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四川昌达拍卖有限公司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四川嘉源拍卖有限公司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四川省嘉诚拍卖有限公司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四川长河拍卖有限公司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天津国际拍卖有限责任公司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新疆双兴拍卖有限责任公司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新疆新天地拍卖有限公司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昆明斗南农产品拍卖有限公司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云南旭鑫拍卖有限公司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海宁市嘉泰拍卖有限公司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湖州浙北拍卖行有限公司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金华市浦发拍卖有限公司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宁波江南拍卖有限公司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宁波阳明拍卖有限公司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温州拍卖行有限公司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浙江天恒拍卖有限公司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浙江天一拍卖有限公司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浙江艺海拍卖有限公司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舟山易舸船舶拍卖有限公司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重庆汇融拍卖有限公司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重庆智玺稳数字科技有限公司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</w:tbl>
    <w:p w:rsidR="00867458" w:rsidRDefault="00867458" w:rsidP="00867458">
      <w:pPr>
        <w:rPr>
          <w:rFonts w:ascii="仿宋" w:eastAsia="仿宋" w:hAnsi="仿宋"/>
          <w:sz w:val="28"/>
          <w:szCs w:val="28"/>
        </w:rPr>
      </w:pPr>
    </w:p>
    <w:p w:rsidR="00867458" w:rsidRDefault="00867458" w:rsidP="0086745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（A级51家）</w:t>
      </w:r>
    </w:p>
    <w:tbl>
      <w:tblPr>
        <w:tblW w:w="8549" w:type="dxa"/>
        <w:tblInd w:w="93" w:type="dxa"/>
        <w:tblLook w:val="04A0" w:firstRow="1" w:lastRow="0" w:firstColumn="1" w:lastColumn="0" w:noHBand="0" w:noVBand="1"/>
      </w:tblPr>
      <w:tblGrid>
        <w:gridCol w:w="724"/>
        <w:gridCol w:w="1134"/>
        <w:gridCol w:w="3827"/>
        <w:gridCol w:w="709"/>
        <w:gridCol w:w="2155"/>
      </w:tblGrid>
      <w:tr w:rsidR="00867458" w:rsidTr="00867458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资质有效期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安徽万信拍卖有限责任公司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太平洋国际拍卖有限公司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北京瑞平国际拍卖行有限公司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漳州盛誉拍卖有限公司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厦门嘉禾拍卖有限公司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泉州市晋兴拍卖有限公司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莆田市德正拍卖有限公司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福建鑫恒晟拍卖有限公司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福建特拍拍卖有限公司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福建省南平市建宇拍卖有限公司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福建省华泽拍卖有限公司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福建特鼎拍卖有限公司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广州中南拍卖有限公司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广州市物资拍卖行有限公司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广东广赛拍卖行有限公司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广西企赫拍卖有限责任公司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海南天汇拍卖有限公司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海南美林拍卖有限公司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海南宏志拍卖有限公司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海南宝恒拍卖有限公司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河北正源拍卖有限责任公司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河北泽润拍卖有限公司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河北星萃拍卖有限公司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河北万诚拍卖有限公司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河北澍沃拍卖有限公司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河北金辉拍卖有限公司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河北公立信拍卖有限公司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承德市东方拍卖行有限公司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沧州市汇丰拍卖有限公司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鹤壁拍卖行有限公司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长沙信发拍卖有限公司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吉林广合拍卖有限公司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苏州鼎力拍卖有限公司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南通嘉宝拍卖有限公司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辽宁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丹东鑫正拍卖有限公司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宁夏圣辉拍卖行有限公司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山东易得拍卖有限公司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山东皓元拍卖有限公司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山东诚信拍卖有限公司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陕西瑞通拍卖有限公司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上海技术产权拍卖有限公司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上海国证拍卖有限公司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四川盈信天地拍卖有限公司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四川眉山金桥拍卖有限责任公司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德阳东和拍卖有限公司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天津元丰拍卖有限公司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新疆聚鑫源拍卖有限责任公司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温州市天诚拍卖有限公司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杭州金瑞拍卖有限公司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杭州天目拍卖有限公司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  <w:tr w:rsidR="00867458" w:rsidTr="00867458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重庆万丰源拍卖有限公司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58" w:rsidRDefault="00867458" w:rsidP="00817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58" w:rsidRDefault="00867458" w:rsidP="0081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2028年12月31日</w:t>
            </w:r>
          </w:p>
        </w:tc>
      </w:tr>
    </w:tbl>
    <w:p w:rsidR="00112873" w:rsidRDefault="00112873"/>
    <w:sectPr w:rsidR="0011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16" w:rsidRDefault="00780516" w:rsidP="00867458">
      <w:r>
        <w:separator/>
      </w:r>
    </w:p>
  </w:endnote>
  <w:endnote w:type="continuationSeparator" w:id="0">
    <w:p w:rsidR="00780516" w:rsidRDefault="00780516" w:rsidP="0086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16" w:rsidRDefault="00780516" w:rsidP="00867458">
      <w:r>
        <w:separator/>
      </w:r>
    </w:p>
  </w:footnote>
  <w:footnote w:type="continuationSeparator" w:id="0">
    <w:p w:rsidR="00780516" w:rsidRDefault="00780516" w:rsidP="0086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D2"/>
    <w:rsid w:val="00112873"/>
    <w:rsid w:val="005351D2"/>
    <w:rsid w:val="00780516"/>
    <w:rsid w:val="0086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7188B1-769D-4294-98F1-7387FB33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5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6745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67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674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67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745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867458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8674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qFormat/>
    <w:rsid w:val="00867458"/>
  </w:style>
  <w:style w:type="paragraph" w:styleId="a6">
    <w:name w:val="Balloon Text"/>
    <w:basedOn w:val="a"/>
    <w:link w:val="Char2"/>
    <w:uiPriority w:val="99"/>
    <w:semiHidden/>
    <w:unhideWhenUsed/>
    <w:qFormat/>
    <w:rsid w:val="0086745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867458"/>
    <w:rPr>
      <w:sz w:val="18"/>
      <w:szCs w:val="18"/>
    </w:rPr>
  </w:style>
  <w:style w:type="character" w:styleId="a7">
    <w:name w:val="Strong"/>
    <w:basedOn w:val="a0"/>
    <w:uiPriority w:val="22"/>
    <w:qFormat/>
    <w:rsid w:val="00867458"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sid w:val="00867458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867458"/>
    <w:rPr>
      <w:color w:val="0000FF"/>
      <w:u w:val="single"/>
    </w:rPr>
  </w:style>
  <w:style w:type="character" w:customStyle="1" w:styleId="fontstyle01">
    <w:name w:val="fontstyle01"/>
    <w:basedOn w:val="a0"/>
    <w:qFormat/>
    <w:rsid w:val="00867458"/>
    <w:rPr>
      <w:rFonts w:ascii="仿宋" w:hAnsi="仿宋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867458"/>
    <w:pPr>
      <w:ind w:firstLineChars="200" w:firstLine="420"/>
    </w:pPr>
  </w:style>
  <w:style w:type="paragraph" w:customStyle="1" w:styleId="font5">
    <w:name w:val="font5"/>
    <w:basedOn w:val="a"/>
    <w:qFormat/>
    <w:rsid w:val="008674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8674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8674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rsid w:val="008674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8674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8674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qFormat/>
    <w:rsid w:val="008674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8674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8674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qFormat/>
    <w:rsid w:val="008674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8674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891</Words>
  <Characters>5081</Characters>
  <Application>Microsoft Office Word</Application>
  <DocSecurity>0</DocSecurity>
  <Lines>42</Lines>
  <Paragraphs>11</Paragraphs>
  <ScaleCrop>false</ScaleCrop>
  <Company>Microsoft</Company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2025-12-29T01:49:00Z</cp:lastPrinted>
  <dcterms:created xsi:type="dcterms:W3CDTF">2025-12-29T01:46:00Z</dcterms:created>
  <dcterms:modified xsi:type="dcterms:W3CDTF">2025-12-29T01:49:00Z</dcterms:modified>
</cp:coreProperties>
</file>