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3B15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</w:t>
      </w:r>
      <w:r>
        <w:rPr>
          <w:rFonts w:hint="eastAsia" w:ascii="宋体" w:hAnsi="宋体"/>
          <w:sz w:val="30"/>
          <w:szCs w:val="30"/>
        </w:rPr>
        <w:t>本公司定于202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sz w:val="30"/>
          <w:szCs w:val="30"/>
        </w:rPr>
        <w:t>日（星期</w:t>
      </w:r>
      <w:r>
        <w:rPr>
          <w:rFonts w:hint="eastAsia" w:ascii="宋体" w:hAnsi="宋体"/>
          <w:sz w:val="30"/>
          <w:szCs w:val="30"/>
          <w:lang w:val="en-US" w:eastAsia="zh-CN"/>
        </w:rPr>
        <w:t>五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val="en-US" w:eastAsia="zh-CN"/>
        </w:rPr>
        <w:t>时，</w:t>
      </w:r>
      <w:r>
        <w:rPr>
          <w:rFonts w:hint="eastAsia" w:ascii="宋体" w:hAnsi="宋体"/>
          <w:sz w:val="30"/>
          <w:szCs w:val="30"/>
        </w:rPr>
        <w:t>在</w:t>
      </w:r>
      <w:r>
        <w:rPr>
          <w:rFonts w:hint="eastAsia" w:ascii="宋体" w:hAnsi="宋体"/>
          <w:color w:val="auto"/>
          <w:sz w:val="30"/>
          <w:szCs w:val="30"/>
        </w:rPr>
        <w:t>将乐县公共资源交易中心会议室（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国有林场旁边</w:t>
      </w:r>
      <w:r>
        <w:rPr>
          <w:rFonts w:hint="eastAsia" w:ascii="宋体" w:hAnsi="宋体"/>
          <w:color w:val="auto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/>
          <w:sz w:val="30"/>
          <w:szCs w:val="30"/>
          <w:lang w:val="en-US" w:eastAsia="zh-CN"/>
        </w:rPr>
        <w:t>位于将乐县水南镇滨河南路49号华虹滨江华府华虹科技大厦5层房产，建筑面积约2341.46㎡，三年经营权，对外进行公开拍租，起租价每月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16.2元/㎡，保证金10万元。</w:t>
      </w:r>
    </w:p>
    <w:p w14:paraId="0F466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04" w:leftChars="284" w:hanging="2108" w:hangingChars="7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竞标人应具备：1.工商注册资本为人民币1亿元（含1亿元）以上。</w:t>
      </w:r>
    </w:p>
    <w:p w14:paraId="25A71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84" w:leftChars="1278" w:firstLine="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2.近三年纳税总额在人民币6仟万元以上。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3E5C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7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117034"/>
    <w:rsid w:val="12AB56F6"/>
    <w:rsid w:val="165D3903"/>
    <w:rsid w:val="1BEA3004"/>
    <w:rsid w:val="1C9F7B02"/>
    <w:rsid w:val="1D5E40FE"/>
    <w:rsid w:val="1FA941AC"/>
    <w:rsid w:val="203A086E"/>
    <w:rsid w:val="20AB6760"/>
    <w:rsid w:val="23531D85"/>
    <w:rsid w:val="2D973087"/>
    <w:rsid w:val="2E917373"/>
    <w:rsid w:val="2F3F1956"/>
    <w:rsid w:val="334707EB"/>
    <w:rsid w:val="362C7AAE"/>
    <w:rsid w:val="39203E44"/>
    <w:rsid w:val="39AB4040"/>
    <w:rsid w:val="3B4C6BD8"/>
    <w:rsid w:val="3CE62CF6"/>
    <w:rsid w:val="40D9557D"/>
    <w:rsid w:val="4931474F"/>
    <w:rsid w:val="4A2356E9"/>
    <w:rsid w:val="4E475E11"/>
    <w:rsid w:val="50690B55"/>
    <w:rsid w:val="50AA01F9"/>
    <w:rsid w:val="524576BA"/>
    <w:rsid w:val="524E4C50"/>
    <w:rsid w:val="55471BD1"/>
    <w:rsid w:val="5643406C"/>
    <w:rsid w:val="576461EE"/>
    <w:rsid w:val="59AA6400"/>
    <w:rsid w:val="5EFE4437"/>
    <w:rsid w:val="5F655A9B"/>
    <w:rsid w:val="5FF067F2"/>
    <w:rsid w:val="61356F19"/>
    <w:rsid w:val="61632AB6"/>
    <w:rsid w:val="65274800"/>
    <w:rsid w:val="67615684"/>
    <w:rsid w:val="6DCB0ABD"/>
    <w:rsid w:val="72081FCD"/>
    <w:rsid w:val="744A017E"/>
    <w:rsid w:val="796A16AC"/>
    <w:rsid w:val="7C80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347</Characters>
  <Lines>0</Lines>
  <Paragraphs>0</Paragraphs>
  <TotalTime>24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2025-11-28T08:16:00Z</cp:lastPrinted>
  <dcterms:modified xsi:type="dcterms:W3CDTF">2025-12-16T06:43:09Z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0DF87D95161442E699422D7A95F67D49_13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